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D4E10" w14:textId="77777777" w:rsidR="004D36FE" w:rsidRPr="004D36FE" w:rsidRDefault="004D36FE" w:rsidP="004D36FE">
      <w:pPr>
        <w:bidi/>
        <w:spacing w:after="0" w:line="240" w:lineRule="auto"/>
        <w:rPr>
          <w:bCs/>
          <w:color w:val="FF0000"/>
          <w:sz w:val="32"/>
          <w:szCs w:val="32"/>
        </w:rPr>
      </w:pPr>
      <w:r w:rsidRPr="004D36FE">
        <w:rPr>
          <w:rFonts w:hint="cs"/>
          <w:bCs/>
          <w:sz w:val="32"/>
          <w:szCs w:val="32"/>
          <w:rtl/>
        </w:rPr>
        <w:t>الكتابة بالخطوط والصور</w:t>
      </w:r>
    </w:p>
    <w:p w14:paraId="349886D1" w14:textId="77777777" w:rsidR="004D36FE" w:rsidRPr="0008531F" w:rsidRDefault="004D36FE" w:rsidP="004D36FE">
      <w:pPr>
        <w:spacing w:after="0" w:line="240" w:lineRule="auto"/>
        <w:rPr>
          <w:rFonts w:cs="Calibri"/>
          <w:b/>
        </w:rPr>
      </w:pPr>
    </w:p>
    <w:p w14:paraId="5A78D2F2" w14:textId="77777777" w:rsidR="004D36FE" w:rsidRPr="004D36FE" w:rsidRDefault="004D36FE" w:rsidP="004D36FE">
      <w:pPr>
        <w:spacing w:after="0" w:line="240" w:lineRule="auto"/>
        <w:rPr>
          <w:rFonts w:cs="Calibri"/>
          <w:sz w:val="32"/>
          <w:szCs w:val="32"/>
          <w:rtl/>
        </w:rPr>
      </w:pPr>
    </w:p>
    <w:p w14:paraId="31B197B7" w14:textId="61EAAC09" w:rsidR="004D36FE" w:rsidRPr="004D36FE" w:rsidRDefault="004D36FE" w:rsidP="004D36FE">
      <w:pPr>
        <w:bidi/>
        <w:spacing w:after="0" w:line="240" w:lineRule="auto"/>
        <w:rPr>
          <w:sz w:val="32"/>
          <w:szCs w:val="32"/>
        </w:rPr>
      </w:pPr>
      <w:r w:rsidRPr="004D36FE">
        <w:rPr>
          <w:rFonts w:hint="cs"/>
          <w:sz w:val="32"/>
          <w:szCs w:val="32"/>
          <w:rtl/>
        </w:rPr>
        <w:t xml:space="preserve">كان معظم المصريين القدماء أميون لا يعرفون القراءة والكتابة، مما يعني أنه لابد أن يذهبوا إلى أحد الكتبة إذا ما أرادوا إرسال خطاب. وهذا الخطاب سيكون مكتوبا على ورق سميك مصنوع من نبات البردي. </w:t>
      </w:r>
    </w:p>
    <w:p w14:paraId="54356C5B" w14:textId="77777777" w:rsidR="003831FD" w:rsidRDefault="003831FD" w:rsidP="00847755">
      <w:pPr>
        <w:rPr>
          <w:rFonts w:cs="Calibri"/>
          <w:sz w:val="28"/>
          <w:szCs w:val="28"/>
        </w:rPr>
      </w:pPr>
    </w:p>
    <w:p w14:paraId="208AC736" w14:textId="02FFA037" w:rsidR="003831FD" w:rsidRDefault="003831FD" w:rsidP="003831FD">
      <w:pPr>
        <w:jc w:val="center"/>
        <w:rPr>
          <w:rFonts w:cs="Calibri"/>
          <w:sz w:val="28"/>
          <w:szCs w:val="28"/>
        </w:rPr>
      </w:pPr>
      <w:r>
        <w:rPr>
          <w:noProof/>
          <w:lang w:eastAsia="en-GB"/>
        </w:rPr>
        <w:drawing>
          <wp:inline distT="0" distB="0" distL="0" distR="0" wp14:anchorId="14881E5B" wp14:editId="6DBE186C">
            <wp:extent cx="44985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4452" t="19950" r="14286" b="12097"/>
                    <a:stretch/>
                  </pic:blipFill>
                  <pic:spPr bwMode="auto">
                    <a:xfrm>
                      <a:off x="0" y="0"/>
                      <a:ext cx="4496603" cy="2284987"/>
                    </a:xfrm>
                    <a:prstGeom prst="rect">
                      <a:avLst/>
                    </a:prstGeom>
                    <a:ln>
                      <a:noFill/>
                    </a:ln>
                    <a:extLst>
                      <a:ext uri="{53640926-AAD7-44D8-BBD7-CCE9431645EC}">
                        <a14:shadowObscured xmlns:a14="http://schemas.microsoft.com/office/drawing/2010/main"/>
                      </a:ext>
                    </a:extLst>
                  </pic:spPr>
                </pic:pic>
              </a:graphicData>
            </a:graphic>
          </wp:inline>
        </w:drawing>
      </w:r>
    </w:p>
    <w:p w14:paraId="23B218BB" w14:textId="77777777" w:rsidR="004D36FE" w:rsidRDefault="004D36FE" w:rsidP="004D36FE">
      <w:pPr>
        <w:rPr>
          <w:rFonts w:cs="Calibri"/>
          <w:sz w:val="28"/>
          <w:szCs w:val="28"/>
        </w:rPr>
      </w:pPr>
    </w:p>
    <w:p w14:paraId="7182EFDB" w14:textId="026B71A2" w:rsidR="004D36FE" w:rsidRDefault="004D36FE" w:rsidP="004D36FE">
      <w:pPr>
        <w:jc w:val="right"/>
        <w:rPr>
          <w:sz w:val="32"/>
          <w:szCs w:val="32"/>
          <w:rtl/>
        </w:rPr>
      </w:pPr>
      <w:r w:rsidRPr="004D36FE">
        <w:rPr>
          <w:rFonts w:hint="cs"/>
          <w:sz w:val="32"/>
          <w:szCs w:val="32"/>
          <w:rtl/>
        </w:rPr>
        <w:t>الأغنياء فقط هم الذين يستطيعون إرسال أبنائهم إلى المدارس ليصبحوا كتبة. لقد قام الكتاب بكتابة معظم الكتابات في مصر القديمة، ولكن الشخصيات الهامة مثل الكهنة والعائلة الملكية هم أيضا يعرفون القراءة والكتابة.</w:t>
      </w:r>
    </w:p>
    <w:p w14:paraId="6EF30C6B" w14:textId="77777777" w:rsidR="004D36FE" w:rsidRDefault="004D36FE" w:rsidP="004D36FE">
      <w:pPr>
        <w:jc w:val="right"/>
        <w:rPr>
          <w:rFonts w:cs="Calibri"/>
          <w:sz w:val="28"/>
          <w:szCs w:val="28"/>
        </w:rPr>
      </w:pPr>
    </w:p>
    <w:p w14:paraId="261A47AA" w14:textId="7D306A64" w:rsidR="004D36FE" w:rsidRPr="004D36FE" w:rsidRDefault="00736AF6" w:rsidP="004D36FE">
      <w:pPr>
        <w:jc w:val="center"/>
        <w:rPr>
          <w:rFonts w:cs="Calibri"/>
          <w:b/>
          <w:bCs/>
          <w:noProof/>
          <w:sz w:val="28"/>
          <w:szCs w:val="28"/>
          <w:rtl/>
        </w:rPr>
      </w:pPr>
      <w:r>
        <w:rPr>
          <w:noProof/>
          <w:lang w:eastAsia="en-GB"/>
        </w:rPr>
        <w:drawing>
          <wp:inline distT="0" distB="0" distL="0" distR="0" wp14:anchorId="72A493D6" wp14:editId="53B9A3A6">
            <wp:extent cx="2162175" cy="29097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3655" cy="2911702"/>
                    </a:xfrm>
                    <a:prstGeom prst="rect">
                      <a:avLst/>
                    </a:prstGeom>
                    <a:noFill/>
                  </pic:spPr>
                </pic:pic>
              </a:graphicData>
            </a:graphic>
          </wp:inline>
        </w:drawing>
      </w:r>
      <w:r>
        <w:rPr>
          <w:noProof/>
          <w:lang w:eastAsia="en-GB"/>
        </w:rPr>
        <w:drawing>
          <wp:inline distT="0" distB="0" distL="0" distR="0" wp14:anchorId="577FC1DA" wp14:editId="71021EF5">
            <wp:extent cx="25359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562" t="12780" r="31728" b="8045"/>
                    <a:stretch/>
                  </pic:blipFill>
                  <pic:spPr bwMode="auto">
                    <a:xfrm>
                      <a:off x="0" y="0"/>
                      <a:ext cx="2534852" cy="2913360"/>
                    </a:xfrm>
                    <a:prstGeom prst="rect">
                      <a:avLst/>
                    </a:prstGeom>
                    <a:ln>
                      <a:noFill/>
                    </a:ln>
                    <a:extLst>
                      <a:ext uri="{53640926-AAD7-44D8-BBD7-CCE9431645EC}">
                        <a14:shadowObscured xmlns:a14="http://schemas.microsoft.com/office/drawing/2010/main"/>
                      </a:ext>
                    </a:extLst>
                  </pic:spPr>
                </pic:pic>
              </a:graphicData>
            </a:graphic>
          </wp:inline>
        </w:drawing>
      </w:r>
    </w:p>
    <w:p w14:paraId="2C499ED7" w14:textId="77777777" w:rsidR="004D36FE" w:rsidRPr="004D36FE" w:rsidRDefault="004D36FE" w:rsidP="004D36FE">
      <w:pPr>
        <w:bidi/>
        <w:spacing w:after="0" w:line="240" w:lineRule="auto"/>
        <w:rPr>
          <w:sz w:val="28"/>
          <w:szCs w:val="28"/>
        </w:rPr>
      </w:pPr>
      <w:r w:rsidRPr="004D36FE">
        <w:rPr>
          <w:rFonts w:hint="cs"/>
          <w:sz w:val="28"/>
          <w:szCs w:val="28"/>
          <w:rtl/>
        </w:rPr>
        <w:lastRenderedPageBreak/>
        <w:t>عندما كانت مدينة تل العمارنة هي عاصمة مصر، كان هناك شكلان من الكتابة قيد الاستخدام. الشكل الأول هو الخط الهيروغليفي وتشبه بعض رموز الهيروغليفية صور الأشياء التي تدل عليها. هل يمكنكم رؤية الرمز الهيروغليفي الذي يدل على "رجل عجوز" إنه يشبه تماما الرجل العجوز، وكيف أن رمز كلمة بيت يشبه البيت، ورمز ماء يشبه أمواج المياه؟</w:t>
      </w:r>
    </w:p>
    <w:p w14:paraId="7ACFF9EA" w14:textId="77777777" w:rsidR="00847755" w:rsidRPr="004D36FE" w:rsidRDefault="00847755" w:rsidP="00847755">
      <w:pPr>
        <w:rPr>
          <w:rFonts w:cs="Calibri"/>
          <w:sz w:val="36"/>
          <w:szCs w:val="36"/>
        </w:rPr>
      </w:pPr>
    </w:p>
    <w:p w14:paraId="1C4EF9BD" w14:textId="46BD9806" w:rsidR="003831FD" w:rsidRPr="00847755" w:rsidRDefault="00847755" w:rsidP="003831FD">
      <w:pPr>
        <w:jc w:val="center"/>
        <w:rPr>
          <w:rFonts w:cs="Calibri"/>
          <w:sz w:val="28"/>
          <w:szCs w:val="28"/>
        </w:rPr>
      </w:pPr>
      <w:r>
        <w:rPr>
          <w:noProof/>
          <w:lang w:eastAsia="en-GB"/>
        </w:rPr>
        <w:drawing>
          <wp:inline distT="0" distB="0" distL="0" distR="0" wp14:anchorId="1124A1D0" wp14:editId="15C1396B">
            <wp:extent cx="23336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71" t="29626" r="26213" b="6133"/>
                    <a:stretch/>
                  </pic:blipFill>
                  <pic:spPr bwMode="auto">
                    <a:xfrm>
                      <a:off x="0" y="0"/>
                      <a:ext cx="2333625" cy="1962150"/>
                    </a:xfrm>
                    <a:prstGeom prst="rect">
                      <a:avLst/>
                    </a:prstGeom>
                    <a:ln>
                      <a:noFill/>
                    </a:ln>
                    <a:extLst>
                      <a:ext uri="{53640926-AAD7-44D8-BBD7-CCE9431645EC}">
                        <a14:shadowObscured xmlns:a14="http://schemas.microsoft.com/office/drawing/2010/main"/>
                      </a:ext>
                    </a:extLst>
                  </pic:spPr>
                </pic:pic>
              </a:graphicData>
            </a:graphic>
          </wp:inline>
        </w:drawing>
      </w:r>
    </w:p>
    <w:p w14:paraId="49C641D7" w14:textId="77777777" w:rsidR="004D36FE" w:rsidRDefault="004D36FE" w:rsidP="004D36FE">
      <w:pPr>
        <w:spacing w:after="0" w:line="240" w:lineRule="auto"/>
        <w:rPr>
          <w:rtl/>
        </w:rPr>
      </w:pPr>
    </w:p>
    <w:p w14:paraId="55D8A235" w14:textId="77777777" w:rsidR="004D36FE" w:rsidRPr="004D36FE" w:rsidRDefault="004D36FE" w:rsidP="004D36FE">
      <w:pPr>
        <w:spacing w:after="0" w:line="240" w:lineRule="auto"/>
        <w:rPr>
          <w:sz w:val="28"/>
          <w:szCs w:val="28"/>
          <w:rtl/>
        </w:rPr>
      </w:pPr>
    </w:p>
    <w:p w14:paraId="72D3A192" w14:textId="77777777" w:rsidR="004D36FE" w:rsidRPr="004D36FE" w:rsidRDefault="004D36FE" w:rsidP="004D36FE">
      <w:pPr>
        <w:bidi/>
        <w:spacing w:after="0" w:line="240" w:lineRule="auto"/>
        <w:rPr>
          <w:rFonts w:cs="Calibri"/>
          <w:sz w:val="28"/>
          <w:szCs w:val="28"/>
        </w:rPr>
      </w:pPr>
      <w:r w:rsidRPr="004D36FE">
        <w:rPr>
          <w:rFonts w:hint="cs"/>
          <w:sz w:val="28"/>
          <w:szCs w:val="28"/>
          <w:rtl/>
        </w:rPr>
        <w:t xml:space="preserve">وعندما أصبحت اللغة المكتوبة أكثر تعقديا، تم اختراع رموز هيروغليفية جديدة. وتم ربط بعض هذه الرموز بصوت مختلف أو حتى بأصوات قليلة. أما الرموز الجديدة الأخرى فليس لها أصوات تدل عليها ولكنها كانت تُستعمل كعلامات بصرية للمساعدة على شرح المعنى الكامل للكلمة. إن اللغة الهيروغليفية لم تكن مكتوبة في اتجاه معين كما يبدو الأمر منطقيا بالنسبة لنا اليوم </w:t>
      </w:r>
      <w:r w:rsidRPr="004D36FE">
        <w:rPr>
          <w:sz w:val="28"/>
          <w:szCs w:val="28"/>
          <w:rtl/>
        </w:rPr>
        <w:t>–</w:t>
      </w:r>
      <w:r w:rsidRPr="004D36FE">
        <w:rPr>
          <w:rFonts w:hint="cs"/>
          <w:sz w:val="28"/>
          <w:szCs w:val="28"/>
          <w:rtl/>
        </w:rPr>
        <w:t xml:space="preserve"> ولكن الرموز غالبا ماكانت مجمعة معا. لقد كانت لغة معقدة للغاية!</w:t>
      </w:r>
    </w:p>
    <w:p w14:paraId="6D1553F5" w14:textId="77777777" w:rsidR="003831FD" w:rsidRPr="004D36FE" w:rsidRDefault="003831FD" w:rsidP="00847755">
      <w:pPr>
        <w:rPr>
          <w:rFonts w:cs="Calibri"/>
          <w:sz w:val="36"/>
          <w:szCs w:val="36"/>
        </w:rPr>
      </w:pPr>
    </w:p>
    <w:p w14:paraId="0C888AC1" w14:textId="45A72EED" w:rsidR="00847755" w:rsidRPr="00847755" w:rsidRDefault="003831FD" w:rsidP="00847755">
      <w:pPr>
        <w:rPr>
          <w:rFonts w:cs="Calibri"/>
          <w:sz w:val="28"/>
          <w:szCs w:val="28"/>
        </w:rPr>
      </w:pPr>
      <w:r>
        <w:rPr>
          <w:noProof/>
          <w:lang w:eastAsia="en-GB"/>
        </w:rPr>
        <w:drawing>
          <wp:anchor distT="0" distB="0" distL="114300" distR="114300" simplePos="0" relativeHeight="251659264" behindDoc="1" locked="0" layoutInCell="1" allowOverlap="1" wp14:anchorId="46C3C2E7" wp14:editId="0EB11A07">
            <wp:simplePos x="0" y="0"/>
            <wp:positionH relativeFrom="column">
              <wp:posOffset>1014730</wp:posOffset>
            </wp:positionH>
            <wp:positionV relativeFrom="paragraph">
              <wp:posOffset>5080</wp:posOffset>
            </wp:positionV>
            <wp:extent cx="3686175" cy="3071495"/>
            <wp:effectExtent l="0" t="0" r="9525" b="0"/>
            <wp:wrapThrough wrapText="bothSides">
              <wp:wrapPolygon edited="0">
                <wp:start x="0" y="0"/>
                <wp:lineTo x="0" y="21435"/>
                <wp:lineTo x="21544" y="21435"/>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073" t="12780" r="22094" b="9292"/>
                    <a:stretch/>
                  </pic:blipFill>
                  <pic:spPr bwMode="auto">
                    <a:xfrm>
                      <a:off x="0" y="0"/>
                      <a:ext cx="3686175" cy="307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AD81F" w14:textId="44C06A2A" w:rsidR="00847755" w:rsidRDefault="00847755" w:rsidP="003831FD">
      <w:pPr>
        <w:jc w:val="center"/>
        <w:rPr>
          <w:rFonts w:cs="Calibri"/>
          <w:sz w:val="28"/>
          <w:szCs w:val="28"/>
        </w:rPr>
      </w:pPr>
    </w:p>
    <w:p w14:paraId="784D36F0" w14:textId="77777777" w:rsidR="003831FD" w:rsidRDefault="003831FD" w:rsidP="003831FD">
      <w:pPr>
        <w:jc w:val="center"/>
        <w:rPr>
          <w:rFonts w:cs="Calibri"/>
          <w:sz w:val="28"/>
          <w:szCs w:val="28"/>
        </w:rPr>
      </w:pPr>
    </w:p>
    <w:p w14:paraId="45418BA6" w14:textId="77777777" w:rsidR="003831FD" w:rsidRDefault="003831FD" w:rsidP="003831FD">
      <w:pPr>
        <w:jc w:val="center"/>
        <w:rPr>
          <w:rFonts w:cs="Calibri"/>
          <w:sz w:val="28"/>
          <w:szCs w:val="28"/>
        </w:rPr>
      </w:pPr>
    </w:p>
    <w:p w14:paraId="7E973FE2" w14:textId="77777777" w:rsidR="003831FD" w:rsidRDefault="003831FD" w:rsidP="003831FD">
      <w:pPr>
        <w:jc w:val="center"/>
        <w:rPr>
          <w:rFonts w:cs="Calibri"/>
          <w:sz w:val="28"/>
          <w:szCs w:val="28"/>
        </w:rPr>
      </w:pPr>
    </w:p>
    <w:p w14:paraId="0B7AC67A" w14:textId="3B4035EA" w:rsidR="003831FD" w:rsidRDefault="003831FD" w:rsidP="003831FD">
      <w:pPr>
        <w:jc w:val="center"/>
        <w:rPr>
          <w:rFonts w:cs="Calibri"/>
          <w:sz w:val="28"/>
          <w:szCs w:val="28"/>
        </w:rPr>
      </w:pPr>
    </w:p>
    <w:p w14:paraId="296134C4" w14:textId="1132061E" w:rsidR="004D36FE" w:rsidRDefault="004D36FE" w:rsidP="003831FD">
      <w:pPr>
        <w:jc w:val="center"/>
        <w:rPr>
          <w:rFonts w:cs="Calibri"/>
          <w:sz w:val="28"/>
          <w:szCs w:val="28"/>
        </w:rPr>
      </w:pPr>
    </w:p>
    <w:p w14:paraId="55B186C4" w14:textId="456E8978" w:rsidR="004D36FE" w:rsidRDefault="004D36FE" w:rsidP="003831FD">
      <w:pPr>
        <w:jc w:val="center"/>
        <w:rPr>
          <w:rFonts w:cs="Calibri"/>
          <w:sz w:val="28"/>
          <w:szCs w:val="28"/>
        </w:rPr>
      </w:pPr>
    </w:p>
    <w:p w14:paraId="3C9CA646" w14:textId="60A39190" w:rsidR="004D36FE" w:rsidRDefault="004D36FE" w:rsidP="003831FD">
      <w:pPr>
        <w:jc w:val="center"/>
        <w:rPr>
          <w:rFonts w:cs="Calibri"/>
          <w:sz w:val="28"/>
          <w:szCs w:val="28"/>
        </w:rPr>
      </w:pPr>
    </w:p>
    <w:p w14:paraId="7E141BBF" w14:textId="647977CE" w:rsidR="004D36FE" w:rsidRDefault="004D36FE" w:rsidP="003831FD">
      <w:pPr>
        <w:jc w:val="center"/>
        <w:rPr>
          <w:rFonts w:cs="Calibri"/>
          <w:sz w:val="28"/>
          <w:szCs w:val="28"/>
        </w:rPr>
      </w:pPr>
    </w:p>
    <w:p w14:paraId="22F5F8C6" w14:textId="77777777" w:rsidR="004D36FE" w:rsidRPr="00847755" w:rsidRDefault="004D36FE" w:rsidP="003831FD">
      <w:pPr>
        <w:jc w:val="center"/>
        <w:rPr>
          <w:rFonts w:cs="Calibri"/>
          <w:sz w:val="28"/>
          <w:szCs w:val="28"/>
        </w:rPr>
      </w:pPr>
    </w:p>
    <w:p w14:paraId="7BA456D8" w14:textId="1E273D4B" w:rsidR="004D36FE" w:rsidRDefault="004D36FE" w:rsidP="004D36FE">
      <w:pPr>
        <w:spacing w:after="0" w:line="240" w:lineRule="auto"/>
        <w:rPr>
          <w:rFonts w:cs="Calibri"/>
          <w:rtl/>
        </w:rPr>
      </w:pPr>
    </w:p>
    <w:p w14:paraId="6AA48823" w14:textId="77777777" w:rsidR="004D36FE" w:rsidRPr="004D36FE" w:rsidRDefault="004D36FE" w:rsidP="004D36FE">
      <w:pPr>
        <w:bidi/>
        <w:spacing w:after="0" w:line="240" w:lineRule="auto"/>
        <w:rPr>
          <w:sz w:val="28"/>
          <w:szCs w:val="28"/>
        </w:rPr>
      </w:pPr>
      <w:r w:rsidRPr="004D36FE">
        <w:rPr>
          <w:rFonts w:hint="cs"/>
          <w:sz w:val="28"/>
          <w:szCs w:val="28"/>
          <w:rtl/>
        </w:rPr>
        <w:t>لقد كانت الهيروغليفية تُستخدم بشكل اساسي في المباني الأثرية وفي مقابر الأثرياء.</w:t>
      </w:r>
    </w:p>
    <w:p w14:paraId="6C17C6BD" w14:textId="77777777" w:rsidR="004D36FE" w:rsidRPr="004D36FE" w:rsidRDefault="004D36FE" w:rsidP="004D36FE">
      <w:pPr>
        <w:spacing w:after="0" w:line="240" w:lineRule="auto"/>
        <w:rPr>
          <w:rFonts w:cs="Calibri"/>
          <w:sz w:val="28"/>
          <w:szCs w:val="28"/>
          <w:rtl/>
        </w:rPr>
      </w:pPr>
    </w:p>
    <w:p w14:paraId="673024EA" w14:textId="77777777" w:rsidR="004D36FE" w:rsidRPr="004D36FE" w:rsidRDefault="004D36FE" w:rsidP="004D36FE">
      <w:pPr>
        <w:spacing w:after="0" w:line="240" w:lineRule="auto"/>
        <w:rPr>
          <w:rFonts w:cs="Calibri"/>
          <w:sz w:val="28"/>
          <w:szCs w:val="28"/>
          <w:rtl/>
        </w:rPr>
      </w:pPr>
    </w:p>
    <w:p w14:paraId="3D050059" w14:textId="03EB19EC" w:rsidR="004D36FE" w:rsidRPr="004D36FE" w:rsidRDefault="004D36FE" w:rsidP="004D36FE">
      <w:pPr>
        <w:bidi/>
        <w:spacing w:after="0" w:line="240" w:lineRule="auto"/>
        <w:rPr>
          <w:rFonts w:cs="Calibri"/>
          <w:sz w:val="28"/>
          <w:szCs w:val="28"/>
        </w:rPr>
      </w:pPr>
      <w:r w:rsidRPr="004D36FE">
        <w:rPr>
          <w:rFonts w:hint="cs"/>
          <w:sz w:val="28"/>
          <w:szCs w:val="28"/>
          <w:rtl/>
        </w:rPr>
        <w:t xml:space="preserve">أما الشكل الثاني فهو الخط الهيراطيقي، وكان يستخدم أكثر في المهام اليومية مثل كتابة الخطابات وإدارة أعمال الملك. لقد كان الخط الهيراطيقي مستندا إلى الخط الهيروغليفي ولكنه كان أسرع في الكتابة حيث تم تبسيط الرموز. </w:t>
      </w:r>
      <w:r w:rsidRPr="004D36FE">
        <w:rPr>
          <w:rFonts w:cs="Calibri"/>
          <w:sz w:val="28"/>
          <w:szCs w:val="28"/>
        </w:rPr>
        <w:t xml:space="preserve"> </w:t>
      </w:r>
    </w:p>
    <w:p w14:paraId="6D4E2010" w14:textId="693101E4" w:rsidR="004D36FE" w:rsidRDefault="004D36FE" w:rsidP="004D36FE">
      <w:pPr>
        <w:bidi/>
        <w:spacing w:after="0" w:line="240" w:lineRule="auto"/>
        <w:rPr>
          <w:rFonts w:cs="Calibri"/>
        </w:rPr>
      </w:pPr>
    </w:p>
    <w:p w14:paraId="1822803E" w14:textId="7E9E7A06" w:rsidR="004D36FE" w:rsidRDefault="004D36FE" w:rsidP="004D36FE">
      <w:pPr>
        <w:bidi/>
        <w:spacing w:after="0" w:line="240" w:lineRule="auto"/>
        <w:rPr>
          <w:rFonts w:cs="Calibri"/>
        </w:rPr>
      </w:pPr>
    </w:p>
    <w:p w14:paraId="20BC3E87" w14:textId="77777777" w:rsidR="004D36FE" w:rsidRDefault="004D36FE" w:rsidP="004D36FE">
      <w:pPr>
        <w:bidi/>
        <w:spacing w:after="0" w:line="240" w:lineRule="auto"/>
        <w:rPr>
          <w:rFonts w:cs="Calibri"/>
          <w:rtl/>
        </w:rPr>
      </w:pPr>
    </w:p>
    <w:p w14:paraId="72C8B010" w14:textId="16545DDC" w:rsidR="00847755" w:rsidRPr="00847755" w:rsidRDefault="00847755" w:rsidP="00847755">
      <w:pPr>
        <w:jc w:val="center"/>
        <w:rPr>
          <w:rFonts w:cs="Calibri"/>
          <w:sz w:val="28"/>
          <w:szCs w:val="28"/>
        </w:rPr>
      </w:pPr>
      <w:r w:rsidRPr="00847755">
        <w:rPr>
          <w:rFonts w:cs="Calibri"/>
          <w:noProof/>
          <w:sz w:val="28"/>
          <w:szCs w:val="28"/>
          <w:lang w:eastAsia="en-GB"/>
        </w:rPr>
        <w:drawing>
          <wp:inline distT="0" distB="0" distL="0" distR="0" wp14:anchorId="43F9B7DD" wp14:editId="684E13A4">
            <wp:extent cx="4219575" cy="163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638300"/>
                    </a:xfrm>
                    <a:prstGeom prst="rect">
                      <a:avLst/>
                    </a:prstGeom>
                    <a:noFill/>
                    <a:ln>
                      <a:noFill/>
                    </a:ln>
                  </pic:spPr>
                </pic:pic>
              </a:graphicData>
            </a:graphic>
          </wp:inline>
        </w:drawing>
      </w:r>
    </w:p>
    <w:p w14:paraId="51E42DDB" w14:textId="41ED6CCA" w:rsidR="00847755" w:rsidRDefault="00847755" w:rsidP="00847755">
      <w:pPr>
        <w:rPr>
          <w:rFonts w:cs="Calibri"/>
          <w:sz w:val="36"/>
          <w:szCs w:val="36"/>
        </w:rPr>
      </w:pPr>
    </w:p>
    <w:p w14:paraId="4C7362CA" w14:textId="77777777" w:rsidR="00861CEA" w:rsidRPr="00861CEA" w:rsidRDefault="00861CEA" w:rsidP="00847755">
      <w:pPr>
        <w:rPr>
          <w:rFonts w:cs="Calibri"/>
          <w:sz w:val="36"/>
          <w:szCs w:val="36"/>
        </w:rPr>
      </w:pPr>
    </w:p>
    <w:p w14:paraId="05CE6302" w14:textId="77777777" w:rsidR="00861CEA" w:rsidRDefault="00861CEA" w:rsidP="00861CEA">
      <w:pPr>
        <w:bidi/>
        <w:spacing w:after="0" w:line="240" w:lineRule="auto"/>
        <w:rPr>
          <w:sz w:val="28"/>
          <w:szCs w:val="28"/>
          <w:rtl/>
        </w:rPr>
      </w:pPr>
      <w:r w:rsidRPr="00861CEA">
        <w:rPr>
          <w:rFonts w:hint="cs"/>
          <w:sz w:val="28"/>
          <w:szCs w:val="28"/>
          <w:rtl/>
        </w:rPr>
        <w:t xml:space="preserve">لم تعد الهيروغليفية والهيراطيقية مستخدمة الآن في مصر أو في أي مكان في العالم. </w:t>
      </w:r>
      <w:r w:rsidRPr="00861CEA">
        <w:rPr>
          <w:rFonts w:cs="Calibri"/>
          <w:sz w:val="28"/>
          <w:szCs w:val="28"/>
        </w:rPr>
        <w:t xml:space="preserve"> </w:t>
      </w:r>
      <w:r w:rsidRPr="00861CEA">
        <w:rPr>
          <w:rFonts w:hint="cs"/>
          <w:sz w:val="28"/>
          <w:szCs w:val="28"/>
          <w:rtl/>
        </w:rPr>
        <w:t>وفي الحقيقة فإن معرفة قراءتها ظلت مجهولة لمدة تزيد عن ألف سنة!</w:t>
      </w:r>
    </w:p>
    <w:p w14:paraId="2A8E196E" w14:textId="51557CB9" w:rsidR="00861CEA" w:rsidRDefault="00861CEA" w:rsidP="00861CEA">
      <w:pPr>
        <w:bidi/>
        <w:spacing w:after="0" w:line="240" w:lineRule="auto"/>
        <w:rPr>
          <w:sz w:val="28"/>
          <w:szCs w:val="28"/>
          <w:rtl/>
        </w:rPr>
      </w:pPr>
    </w:p>
    <w:p w14:paraId="579EB945" w14:textId="77777777" w:rsidR="004D36FE" w:rsidRDefault="004D36FE" w:rsidP="004D36FE">
      <w:pPr>
        <w:bidi/>
        <w:spacing w:after="0" w:line="240" w:lineRule="auto"/>
        <w:rPr>
          <w:sz w:val="28"/>
          <w:szCs w:val="28"/>
          <w:rtl/>
        </w:rPr>
      </w:pPr>
    </w:p>
    <w:p w14:paraId="55934305" w14:textId="77777777" w:rsidR="00861CEA" w:rsidRDefault="00861CEA" w:rsidP="00861CEA">
      <w:pPr>
        <w:bidi/>
        <w:spacing w:after="0" w:line="240" w:lineRule="auto"/>
        <w:rPr>
          <w:sz w:val="28"/>
          <w:szCs w:val="28"/>
          <w:rtl/>
        </w:rPr>
      </w:pPr>
      <w:r w:rsidRPr="00861CEA">
        <w:rPr>
          <w:rFonts w:hint="cs"/>
          <w:sz w:val="28"/>
          <w:szCs w:val="28"/>
          <w:rtl/>
        </w:rPr>
        <w:t xml:space="preserve"> ولكن شكل من أشكال اللغة المصرية القديم استمر من خلال اللغة القبطية، والتي ما تزال مستخدمة إلى اليوم في الكنائس المصرية. وتُكتب اللغة القبطية بحروف اللغة اليونانية القديمة مع بعض الرموز الإضافية من الهيروغليفية.</w:t>
      </w:r>
    </w:p>
    <w:p w14:paraId="5CC30D98" w14:textId="7F3673C3" w:rsidR="00861CEA" w:rsidRDefault="00861CEA" w:rsidP="00861CEA">
      <w:pPr>
        <w:bidi/>
        <w:spacing w:after="0" w:line="240" w:lineRule="auto"/>
        <w:rPr>
          <w:sz w:val="28"/>
          <w:szCs w:val="28"/>
          <w:rtl/>
        </w:rPr>
      </w:pPr>
    </w:p>
    <w:p w14:paraId="67040F07" w14:textId="77777777" w:rsidR="004D36FE" w:rsidRDefault="004D36FE" w:rsidP="004D36FE">
      <w:pPr>
        <w:bidi/>
        <w:spacing w:after="0" w:line="240" w:lineRule="auto"/>
        <w:rPr>
          <w:sz w:val="28"/>
          <w:szCs w:val="28"/>
          <w:rtl/>
        </w:rPr>
      </w:pPr>
    </w:p>
    <w:p w14:paraId="5BB908CC" w14:textId="0D7F03D7" w:rsidR="00861CEA" w:rsidRPr="00861CEA" w:rsidRDefault="00861CEA" w:rsidP="00861CEA">
      <w:pPr>
        <w:bidi/>
        <w:spacing w:after="0" w:line="240" w:lineRule="auto"/>
        <w:rPr>
          <w:sz w:val="28"/>
          <w:szCs w:val="28"/>
        </w:rPr>
      </w:pPr>
      <w:r w:rsidRPr="00861CEA">
        <w:rPr>
          <w:rFonts w:hint="cs"/>
          <w:sz w:val="28"/>
          <w:szCs w:val="28"/>
          <w:rtl/>
        </w:rPr>
        <w:t xml:space="preserve"> ومنذ ما يقرب من مائتي سنة، عندما أصبح العالم مهتما حقا بمصر القديمة، كان العلماء يحاولون قراءة الهيروغليفية وكانها شفرة سرية. وأخيرا تمكن العالم الفرنسي فرانسوا شامبليون من حل رموز الهيروغليفية سنة 1822.</w:t>
      </w:r>
    </w:p>
    <w:p w14:paraId="001CF617" w14:textId="77777777" w:rsidR="003831FD" w:rsidRDefault="003831FD" w:rsidP="00847755">
      <w:pPr>
        <w:rPr>
          <w:rFonts w:cs="Calibri"/>
          <w:b/>
          <w:bCs/>
          <w:sz w:val="28"/>
          <w:szCs w:val="28"/>
        </w:rPr>
      </w:pPr>
    </w:p>
    <w:p w14:paraId="6280C601" w14:textId="77777777" w:rsidR="003831FD" w:rsidRDefault="003831FD" w:rsidP="00847755">
      <w:pPr>
        <w:rPr>
          <w:rFonts w:cs="Calibri"/>
          <w:b/>
          <w:bCs/>
          <w:sz w:val="28"/>
          <w:szCs w:val="28"/>
        </w:rPr>
      </w:pPr>
    </w:p>
    <w:p w14:paraId="01390FB4" w14:textId="77777777" w:rsidR="003831FD" w:rsidRDefault="003831FD" w:rsidP="00847755">
      <w:pPr>
        <w:rPr>
          <w:rFonts w:cs="Calibri"/>
          <w:b/>
          <w:bCs/>
          <w:sz w:val="28"/>
          <w:szCs w:val="28"/>
        </w:rPr>
      </w:pPr>
    </w:p>
    <w:p w14:paraId="4EB897CB" w14:textId="1CC93032" w:rsidR="00861CEA" w:rsidRDefault="00861CEA" w:rsidP="00861CEA">
      <w:pPr>
        <w:bidi/>
        <w:spacing w:after="0" w:line="240" w:lineRule="auto"/>
        <w:rPr>
          <w:bCs/>
          <w:rtl/>
        </w:rPr>
      </w:pPr>
    </w:p>
    <w:p w14:paraId="6D4ABB00" w14:textId="66F4E679" w:rsidR="00861CEA" w:rsidRDefault="00861CEA" w:rsidP="00861CEA">
      <w:pPr>
        <w:bidi/>
        <w:spacing w:after="0" w:line="240" w:lineRule="auto"/>
        <w:rPr>
          <w:bCs/>
          <w:rtl/>
        </w:rPr>
      </w:pPr>
    </w:p>
    <w:p w14:paraId="5C3A8EBD" w14:textId="4D82E03F" w:rsidR="00861CEA" w:rsidRDefault="00861CEA" w:rsidP="00861CEA">
      <w:pPr>
        <w:bidi/>
        <w:spacing w:after="0" w:line="240" w:lineRule="auto"/>
        <w:rPr>
          <w:bCs/>
          <w:rtl/>
        </w:rPr>
      </w:pPr>
    </w:p>
    <w:p w14:paraId="30E1A6D5" w14:textId="5BC9F9F7" w:rsidR="00861CEA" w:rsidRDefault="00861CEA" w:rsidP="00861CEA">
      <w:pPr>
        <w:bidi/>
        <w:spacing w:after="0" w:line="240" w:lineRule="auto"/>
        <w:rPr>
          <w:bCs/>
          <w:rtl/>
        </w:rPr>
      </w:pPr>
    </w:p>
    <w:p w14:paraId="6E876899" w14:textId="77777777" w:rsidR="00861CEA" w:rsidRDefault="00861CEA" w:rsidP="00861CEA">
      <w:pPr>
        <w:bidi/>
        <w:spacing w:after="0" w:line="240" w:lineRule="auto"/>
        <w:rPr>
          <w:bCs/>
          <w:rtl/>
        </w:rPr>
      </w:pPr>
    </w:p>
    <w:p w14:paraId="350F0896" w14:textId="21C15DE1" w:rsidR="00861CEA" w:rsidRPr="00861CEA" w:rsidRDefault="00861CEA" w:rsidP="00861CEA">
      <w:pPr>
        <w:bidi/>
        <w:spacing w:after="0" w:line="240" w:lineRule="auto"/>
        <w:rPr>
          <w:bCs/>
          <w:sz w:val="28"/>
          <w:szCs w:val="28"/>
        </w:rPr>
      </w:pPr>
      <w:r w:rsidRPr="00861CEA">
        <w:rPr>
          <w:rFonts w:hint="cs"/>
          <w:bCs/>
          <w:sz w:val="28"/>
          <w:szCs w:val="28"/>
          <w:rtl/>
        </w:rPr>
        <w:lastRenderedPageBreak/>
        <w:t>سؤال اللغة!</w:t>
      </w:r>
    </w:p>
    <w:p w14:paraId="227CEAE7" w14:textId="77777777" w:rsidR="00861CEA" w:rsidRPr="00861CEA" w:rsidRDefault="00861CEA" w:rsidP="00861CEA">
      <w:pPr>
        <w:spacing w:after="0" w:line="240" w:lineRule="auto"/>
        <w:rPr>
          <w:rFonts w:cs="Calibri"/>
          <w:sz w:val="28"/>
          <w:szCs w:val="28"/>
          <w:rtl/>
        </w:rPr>
      </w:pPr>
    </w:p>
    <w:p w14:paraId="2D4C54BE" w14:textId="77777777" w:rsidR="00861CEA" w:rsidRPr="00861CEA" w:rsidRDefault="00861CEA" w:rsidP="00861CEA">
      <w:pPr>
        <w:bidi/>
        <w:spacing w:after="0" w:line="240" w:lineRule="auto"/>
        <w:rPr>
          <w:sz w:val="28"/>
          <w:szCs w:val="28"/>
        </w:rPr>
      </w:pPr>
      <w:r w:rsidRPr="00861CEA">
        <w:rPr>
          <w:rFonts w:hint="cs"/>
          <w:sz w:val="28"/>
          <w:szCs w:val="28"/>
          <w:rtl/>
        </w:rPr>
        <w:t xml:space="preserve">هل يمكنكم </w:t>
      </w:r>
      <w:r w:rsidRPr="00861CEA">
        <w:rPr>
          <w:rFonts w:hint="cs"/>
          <w:b/>
          <w:bCs/>
          <w:sz w:val="28"/>
          <w:szCs w:val="28"/>
          <w:rtl/>
        </w:rPr>
        <w:t>فك رموز</w:t>
      </w:r>
      <w:r w:rsidRPr="00861CEA">
        <w:rPr>
          <w:rFonts w:hint="cs"/>
          <w:sz w:val="28"/>
          <w:szCs w:val="28"/>
          <w:rtl/>
        </w:rPr>
        <w:t xml:space="preserve"> هذه الأسماء الهيروغليفية المبسطة باستخدام الحروف والأصوات المختلفة المبينة في الجدول أسفله؟ إن كل مجموعة من الرموز تكون اسما من أسماء شخصية مشهورة من شخصيات تل العمارنة! وكل اسم مكتوب داخل خرطوش. والخرطوش هو شكل بيضاوي بسطر مكتوب على أحد وجهيه، ويُستخدم عادة لكتابة أسماء الملوك. وفي مدينة تل العمارنة، فإن اسم الإله آتون مكتوب داخل الخراطيش كذلك.</w:t>
      </w:r>
    </w:p>
    <w:p w14:paraId="645BD909" w14:textId="77777777" w:rsidR="00861CEA" w:rsidRPr="00861CEA" w:rsidRDefault="00861CEA" w:rsidP="00861CEA">
      <w:pPr>
        <w:spacing w:after="0" w:line="240" w:lineRule="auto"/>
        <w:rPr>
          <w:rFonts w:cs="Calibri"/>
          <w:sz w:val="28"/>
          <w:szCs w:val="28"/>
        </w:rPr>
      </w:pPr>
    </w:p>
    <w:p w14:paraId="0C3624C7" w14:textId="2A28E6B0" w:rsidR="00847755" w:rsidRDefault="00861CEA" w:rsidP="00861CEA">
      <w:pPr>
        <w:jc w:val="center"/>
        <w:rPr>
          <w:rFonts w:cs="Calibri"/>
          <w:sz w:val="28"/>
          <w:szCs w:val="28"/>
        </w:rPr>
      </w:pPr>
      <w:r>
        <w:rPr>
          <w:noProof/>
        </w:rPr>
        <w:drawing>
          <wp:inline distT="0" distB="0" distL="0" distR="0" wp14:anchorId="7E26C29A" wp14:editId="56AB63BC">
            <wp:extent cx="4772025" cy="300356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47" t="21205" r="25050" b="12058"/>
                    <a:stretch/>
                  </pic:blipFill>
                  <pic:spPr bwMode="auto">
                    <a:xfrm>
                      <a:off x="0" y="0"/>
                      <a:ext cx="4810510" cy="3027792"/>
                    </a:xfrm>
                    <a:prstGeom prst="rect">
                      <a:avLst/>
                    </a:prstGeom>
                    <a:ln>
                      <a:noFill/>
                    </a:ln>
                    <a:extLst>
                      <a:ext uri="{53640926-AAD7-44D8-BBD7-CCE9431645EC}">
                        <a14:shadowObscured xmlns:a14="http://schemas.microsoft.com/office/drawing/2010/main"/>
                      </a:ext>
                    </a:extLst>
                  </pic:spPr>
                </pic:pic>
              </a:graphicData>
            </a:graphic>
          </wp:inline>
        </w:drawing>
      </w:r>
    </w:p>
    <w:p w14:paraId="6BD7EA2F" w14:textId="77777777" w:rsidR="00861CEA" w:rsidRPr="00861CEA" w:rsidRDefault="00861CEA" w:rsidP="00861CEA">
      <w:pPr>
        <w:spacing w:after="0" w:line="240" w:lineRule="auto"/>
        <w:rPr>
          <w:rFonts w:cs="Calibri"/>
          <w:sz w:val="28"/>
          <w:szCs w:val="28"/>
          <w:rtl/>
        </w:rPr>
      </w:pPr>
    </w:p>
    <w:p w14:paraId="553FEC4F" w14:textId="77777777" w:rsidR="00861CEA" w:rsidRPr="00861CEA" w:rsidRDefault="00861CEA" w:rsidP="00861CEA">
      <w:pPr>
        <w:bidi/>
        <w:spacing w:after="0" w:line="240" w:lineRule="auto"/>
        <w:rPr>
          <w:rFonts w:hint="cs"/>
          <w:sz w:val="28"/>
          <w:szCs w:val="28"/>
          <w:rtl/>
          <w:lang w:val="en-US" w:bidi="ar-EG"/>
        </w:rPr>
      </w:pPr>
      <w:r w:rsidRPr="00861CEA">
        <w:rPr>
          <w:rFonts w:hint="cs"/>
          <w:sz w:val="28"/>
          <w:szCs w:val="28"/>
          <w:rtl/>
        </w:rPr>
        <w:t xml:space="preserve">نصائح للترجمة! اللغة العربية تُكتب من اليمين إلى اليسار مثل كلمة </w:t>
      </w:r>
      <w:r w:rsidRPr="00861CEA">
        <w:rPr>
          <w:sz w:val="28"/>
          <w:szCs w:val="28"/>
          <w:rtl/>
        </w:rPr>
        <w:t>–</w:t>
      </w:r>
      <w:r w:rsidRPr="00861CEA">
        <w:rPr>
          <w:rFonts w:hint="cs"/>
          <w:sz w:val="28"/>
          <w:szCs w:val="28"/>
          <w:rtl/>
        </w:rPr>
        <w:t xml:space="preserve"> </w:t>
      </w:r>
      <w:r w:rsidRPr="00861CEA">
        <w:rPr>
          <w:rFonts w:hint="cs"/>
          <w:i/>
          <w:iCs/>
          <w:sz w:val="28"/>
          <w:szCs w:val="28"/>
          <w:rtl/>
        </w:rPr>
        <w:t>مرحبا</w:t>
      </w:r>
      <w:r w:rsidRPr="00861CEA">
        <w:rPr>
          <w:rFonts w:hint="cs"/>
          <w:sz w:val="28"/>
          <w:szCs w:val="28"/>
          <w:rtl/>
        </w:rPr>
        <w:t xml:space="preserve">. واللغة الإنجليزية تُكتب من اليسار إلى اليمين مثل كلمة </w:t>
      </w:r>
      <w:r w:rsidRPr="00861CEA">
        <w:rPr>
          <w:sz w:val="28"/>
          <w:szCs w:val="28"/>
          <w:rtl/>
        </w:rPr>
        <w:t>–</w:t>
      </w:r>
      <w:r w:rsidRPr="00861CEA">
        <w:rPr>
          <w:rFonts w:hint="cs"/>
          <w:sz w:val="28"/>
          <w:szCs w:val="28"/>
          <w:rtl/>
        </w:rPr>
        <w:t xml:space="preserve"> </w:t>
      </w:r>
      <w:r w:rsidRPr="00861CEA">
        <w:rPr>
          <w:i/>
          <w:iCs/>
          <w:sz w:val="28"/>
          <w:szCs w:val="28"/>
          <w:lang w:val="en-US"/>
        </w:rPr>
        <w:t>Hello</w:t>
      </w:r>
      <w:r w:rsidRPr="00861CEA">
        <w:rPr>
          <w:rFonts w:hint="cs"/>
          <w:sz w:val="28"/>
          <w:szCs w:val="28"/>
          <w:rtl/>
          <w:lang w:val="en-US" w:bidi="ar-EG"/>
        </w:rPr>
        <w:t>. أما اللغة الهيروغليفية فيمكن أن تُكتب من اليسار إلى اليمين، أو من اليمين إلى اليسار، أو من أعلى إلى أسفل. ولكنها لا تُكتب أبدا من أسفل إلى أعلى!</w:t>
      </w:r>
    </w:p>
    <w:p w14:paraId="53D928FD" w14:textId="77777777" w:rsidR="00861CEA" w:rsidRPr="00861CEA" w:rsidRDefault="00861CEA" w:rsidP="00861CEA">
      <w:pPr>
        <w:spacing w:after="0" w:line="240" w:lineRule="auto"/>
        <w:rPr>
          <w:rFonts w:cs="Calibri"/>
          <w:sz w:val="36"/>
          <w:szCs w:val="36"/>
          <w:rtl/>
        </w:rPr>
      </w:pPr>
    </w:p>
    <w:p w14:paraId="4D064741" w14:textId="77777777" w:rsidR="00861CEA" w:rsidRPr="00861CEA" w:rsidRDefault="00861CEA" w:rsidP="00861CEA">
      <w:pPr>
        <w:bidi/>
        <w:spacing w:after="0" w:line="240" w:lineRule="auto"/>
        <w:rPr>
          <w:sz w:val="28"/>
          <w:szCs w:val="28"/>
        </w:rPr>
      </w:pPr>
      <w:r w:rsidRPr="00861CEA">
        <w:rPr>
          <w:rFonts w:hint="cs"/>
          <w:sz w:val="28"/>
          <w:szCs w:val="28"/>
          <w:rtl/>
        </w:rPr>
        <w:t>عندما كُتبت هذه الخراطيش الثلاثة، كان بها الكثير من الرموز الإضافية وأحيانا ما تم نقل أجزاء من الأسماء. وهذا يوضح لنا مدى صعوبة تعلم الهجاء في مصر القديمة! هل يمكنكم معرفة الخراطيش التي تتطابق مع الخراطيش التي قمتم للتو بفك رموزها؟</w:t>
      </w:r>
    </w:p>
    <w:p w14:paraId="3844A547" w14:textId="77777777" w:rsidR="008D6ECE" w:rsidRDefault="008D6ECE" w:rsidP="008D6ECE">
      <w:pPr>
        <w:jc w:val="center"/>
        <w:rPr>
          <w:rFonts w:cs="Calibri"/>
          <w:sz w:val="28"/>
          <w:szCs w:val="28"/>
        </w:rPr>
      </w:pPr>
      <w:r>
        <w:rPr>
          <w:noProof/>
          <w:lang w:eastAsia="en-GB"/>
        </w:rPr>
        <w:drawing>
          <wp:inline distT="0" distB="0" distL="0" distR="0" wp14:anchorId="3636418F" wp14:editId="3169A242">
            <wp:extent cx="3409950" cy="222855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80" t="18399" r="29703" b="3950"/>
                    <a:stretch/>
                  </pic:blipFill>
                  <pic:spPr bwMode="auto">
                    <a:xfrm>
                      <a:off x="0" y="0"/>
                      <a:ext cx="3426827" cy="2239580"/>
                    </a:xfrm>
                    <a:prstGeom prst="rect">
                      <a:avLst/>
                    </a:prstGeom>
                    <a:ln>
                      <a:noFill/>
                    </a:ln>
                    <a:extLst>
                      <a:ext uri="{53640926-AAD7-44D8-BBD7-CCE9431645EC}">
                        <a14:shadowObscured xmlns:a14="http://schemas.microsoft.com/office/drawing/2010/main"/>
                      </a:ext>
                    </a:extLst>
                  </pic:spPr>
                </pic:pic>
              </a:graphicData>
            </a:graphic>
          </wp:inline>
        </w:drawing>
      </w:r>
    </w:p>
    <w:p w14:paraId="4423FAEE" w14:textId="3AE46AF0" w:rsidR="00782F32" w:rsidRDefault="00782F32" w:rsidP="008D6ECE">
      <w:pPr>
        <w:rPr>
          <w:rFonts w:cs="Calibri"/>
          <w:sz w:val="12"/>
          <w:szCs w:val="12"/>
        </w:rPr>
      </w:pPr>
    </w:p>
    <w:p w14:paraId="2F9FCE45" w14:textId="77777777" w:rsidR="00861CEA" w:rsidRPr="00861CEA" w:rsidRDefault="00861CEA" w:rsidP="00861CEA">
      <w:pPr>
        <w:bidi/>
        <w:spacing w:after="0" w:line="240" w:lineRule="auto"/>
        <w:rPr>
          <w:sz w:val="32"/>
          <w:szCs w:val="32"/>
          <w:rtl/>
        </w:rPr>
      </w:pPr>
      <w:r w:rsidRPr="00861CEA">
        <w:rPr>
          <w:rFonts w:hint="cs"/>
          <w:sz w:val="32"/>
          <w:szCs w:val="32"/>
          <w:rtl/>
        </w:rPr>
        <w:t>هل يمكن أن تكتب اسمك بهيروغليفية بسيطة؟</w:t>
      </w:r>
    </w:p>
    <w:p w14:paraId="67E74DC8" w14:textId="77777777" w:rsidR="00861CEA" w:rsidRPr="00782F32" w:rsidRDefault="00861CEA" w:rsidP="008D6ECE">
      <w:pPr>
        <w:rPr>
          <w:rFonts w:cs="Calibri"/>
          <w:sz w:val="12"/>
          <w:szCs w:val="12"/>
        </w:rPr>
      </w:pPr>
    </w:p>
    <w:p w14:paraId="36DC55EC" w14:textId="0970D751" w:rsidR="003260B3" w:rsidRPr="008D6ECE" w:rsidRDefault="00861CEA" w:rsidP="008D6ECE">
      <w:pPr>
        <w:rPr>
          <w:rFonts w:cs="Calibri"/>
          <w:sz w:val="28"/>
          <w:szCs w:val="28"/>
        </w:rPr>
      </w:pPr>
      <w:r>
        <w:rPr>
          <w:noProof/>
        </w:rPr>
        <w:drawing>
          <wp:inline distT="0" distB="0" distL="0" distR="0" wp14:anchorId="58AFC4AD" wp14:editId="41884637">
            <wp:extent cx="6381750" cy="3639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9" t="24464" r="26379" b="4262"/>
                    <a:stretch/>
                  </pic:blipFill>
                  <pic:spPr bwMode="auto">
                    <a:xfrm>
                      <a:off x="0" y="0"/>
                      <a:ext cx="6411460" cy="3656458"/>
                    </a:xfrm>
                    <a:prstGeom prst="rect">
                      <a:avLst/>
                    </a:prstGeom>
                    <a:ln>
                      <a:noFill/>
                    </a:ln>
                    <a:extLst>
                      <a:ext uri="{53640926-AAD7-44D8-BBD7-CCE9431645EC}">
                        <a14:shadowObscured xmlns:a14="http://schemas.microsoft.com/office/drawing/2010/main"/>
                      </a:ext>
                    </a:extLst>
                  </pic:spPr>
                </pic:pic>
              </a:graphicData>
            </a:graphic>
          </wp:inline>
        </w:drawing>
      </w:r>
    </w:p>
    <w:sectPr w:rsidR="003260B3" w:rsidRPr="008D6E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55"/>
    <w:rsid w:val="000D49AA"/>
    <w:rsid w:val="003831FD"/>
    <w:rsid w:val="004D36FE"/>
    <w:rsid w:val="00736AF6"/>
    <w:rsid w:val="00782F32"/>
    <w:rsid w:val="00847755"/>
    <w:rsid w:val="00861CEA"/>
    <w:rsid w:val="008D6ECE"/>
    <w:rsid w:val="00907F6F"/>
    <w:rsid w:val="00997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4DB6"/>
  <w15:docId w15:val="{1AF0B00B-CA1A-4932-8AB8-EA518633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2</cp:revision>
  <dcterms:created xsi:type="dcterms:W3CDTF">2020-08-29T11:53:00Z</dcterms:created>
  <dcterms:modified xsi:type="dcterms:W3CDTF">2020-08-29T11:53:00Z</dcterms:modified>
</cp:coreProperties>
</file>